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056F7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47370E" w14:paraId="2AD056FA" w14:textId="77777777" w:rsidTr="00AC56EE">
        <w:tc>
          <w:tcPr>
            <w:tcW w:w="3227" w:type="dxa"/>
          </w:tcPr>
          <w:p w14:paraId="2AD056F8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2AD056F9" w14:textId="7AD599E0" w:rsidR="0047370E" w:rsidRPr="006A4A0F" w:rsidRDefault="0047370E" w:rsidP="002D14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2D1466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2D1466">
              <w:rPr>
                <w:b/>
                <w:bCs/>
                <w:noProof/>
                <w:sz w:val="26"/>
                <w:szCs w:val="26"/>
              </w:rPr>
              <w:t>_</w:t>
            </w:r>
            <w:r w:rsidR="002D1466">
              <w:rPr>
                <w:b/>
                <w:bCs/>
                <w:noProof/>
                <w:sz w:val="26"/>
                <w:szCs w:val="26"/>
                <w:lang w:val="en-US"/>
              </w:rPr>
              <w:t>201</w:t>
            </w:r>
          </w:p>
        </w:tc>
      </w:tr>
      <w:tr w:rsidR="0047370E" w14:paraId="2AD056FD" w14:textId="77777777" w:rsidTr="00AC56EE">
        <w:tc>
          <w:tcPr>
            <w:tcW w:w="3227" w:type="dxa"/>
          </w:tcPr>
          <w:p w14:paraId="2AD056FB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2AD056FC" w14:textId="290DD3A9" w:rsidR="0047370E" w:rsidRPr="002764E2" w:rsidRDefault="00370BD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370BDC">
              <w:rPr>
                <w:b/>
                <w:bCs/>
                <w:noProof/>
                <w:sz w:val="26"/>
                <w:szCs w:val="26"/>
                <w:lang w:val="en-US"/>
              </w:rPr>
              <w:t>2330716</w:t>
            </w:r>
          </w:p>
        </w:tc>
      </w:tr>
    </w:tbl>
    <w:p w14:paraId="2AD056FE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6FF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2AD05700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701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AD05702" w14:textId="77777777" w:rsidR="0047370E" w:rsidRPr="00CF1FB0" w:rsidRDefault="0047370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2AD05703" w14:textId="77777777" w:rsidR="0047370E" w:rsidRPr="00CF1FB0" w:rsidRDefault="0047370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AD05704" w14:textId="77777777" w:rsidR="0047370E" w:rsidRPr="00CF1FB0" w:rsidRDefault="0047370E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2AD05705" w14:textId="04004FDD" w:rsidR="0047370E" w:rsidRPr="00FD22E6" w:rsidRDefault="0047370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37408C">
        <w:rPr>
          <w:b/>
          <w:bCs/>
          <w:sz w:val="26"/>
          <w:szCs w:val="26"/>
        </w:rPr>
        <w:t>п</w:t>
      </w:r>
      <w:r w:rsidR="0037408C" w:rsidRPr="00FB6DD1">
        <w:rPr>
          <w:b/>
          <w:bCs/>
          <w:sz w:val="26"/>
          <w:szCs w:val="26"/>
        </w:rPr>
        <w:t xml:space="preserve">ровода </w:t>
      </w:r>
      <w:r w:rsidR="00D47684">
        <w:rPr>
          <w:b/>
          <w:bCs/>
          <w:sz w:val="26"/>
          <w:szCs w:val="26"/>
        </w:rPr>
        <w:t>обмоточного</w:t>
      </w:r>
      <w:r w:rsidR="0037408C" w:rsidRPr="00FB6DD1">
        <w:rPr>
          <w:b/>
          <w:bCs/>
          <w:sz w:val="26"/>
          <w:szCs w:val="26"/>
        </w:rPr>
        <w:t xml:space="preserve"> </w:t>
      </w:r>
      <w:r w:rsidR="00FB6DD1" w:rsidRPr="00FB6DD1">
        <w:rPr>
          <w:b/>
          <w:bCs/>
          <w:sz w:val="26"/>
          <w:szCs w:val="26"/>
        </w:rPr>
        <w:t>ПЭЭА-130</w:t>
      </w:r>
      <w:r w:rsidR="00FB6DD1">
        <w:rPr>
          <w:b/>
          <w:bCs/>
          <w:sz w:val="26"/>
          <w:szCs w:val="26"/>
        </w:rPr>
        <w:t xml:space="preserve"> </w:t>
      </w:r>
      <w:r w:rsidR="00370BDC" w:rsidRPr="00370BDC">
        <w:rPr>
          <w:b/>
          <w:bCs/>
          <w:sz w:val="26"/>
          <w:szCs w:val="26"/>
        </w:rPr>
        <w:t>2</w:t>
      </w:r>
      <w:r w:rsidR="0078298F" w:rsidRPr="0078298F">
        <w:rPr>
          <w:b/>
          <w:bCs/>
          <w:sz w:val="26"/>
          <w:szCs w:val="26"/>
        </w:rPr>
        <w:t>,</w:t>
      </w:r>
      <w:r w:rsidR="00370BDC" w:rsidRPr="00370BDC">
        <w:rPr>
          <w:b/>
          <w:bCs/>
          <w:sz w:val="26"/>
          <w:szCs w:val="26"/>
        </w:rPr>
        <w:t>8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2D1466">
        <w:rPr>
          <w:b/>
          <w:bCs/>
          <w:sz w:val="26"/>
          <w:szCs w:val="26"/>
          <w:u w:val="single"/>
          <w:lang w:val="en-US"/>
        </w:rPr>
        <w:t>I</w:t>
      </w:r>
    </w:p>
    <w:p w14:paraId="2AD05706" w14:textId="77777777" w:rsidR="00FC13D4" w:rsidRDefault="00FC13D4" w:rsidP="00FC13D4">
      <w:pPr>
        <w:ind w:firstLine="0"/>
        <w:jc w:val="center"/>
        <w:rPr>
          <w:sz w:val="24"/>
          <w:szCs w:val="24"/>
        </w:rPr>
      </w:pPr>
    </w:p>
    <w:p w14:paraId="2AD05707" w14:textId="77777777" w:rsidR="00FC13D4" w:rsidRDefault="00FC13D4" w:rsidP="00FC13D4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2AD05708" w14:textId="7312E3E9" w:rsidR="00FC13D4" w:rsidRDefault="00FC13D4" w:rsidP="0037408C">
      <w:pPr>
        <w:pStyle w:val="af0"/>
        <w:numPr>
          <w:ilvl w:val="1"/>
          <w:numId w:val="19"/>
        </w:numPr>
        <w:tabs>
          <w:tab w:val="left" w:pos="709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37408C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таблицах:</w:t>
      </w:r>
    </w:p>
    <w:p w14:paraId="24C97B34" w14:textId="77777777" w:rsidR="00FB6DD1" w:rsidRDefault="00FB6DD1" w:rsidP="00FB6DD1">
      <w:pPr>
        <w:pStyle w:val="af0"/>
        <w:tabs>
          <w:tab w:val="left" w:pos="1134"/>
        </w:tabs>
        <w:ind w:left="1134" w:firstLine="0"/>
        <w:rPr>
          <w:sz w:val="24"/>
          <w:szCs w:val="24"/>
        </w:rPr>
      </w:pPr>
    </w:p>
    <w:p w14:paraId="0902E3A1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Элементы конструкции:</w:t>
      </w:r>
    </w:p>
    <w:p w14:paraId="021FD790" w14:textId="40378751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 xml:space="preserve">Алюминиевая проволока диаметром от 0,20 до </w:t>
      </w:r>
      <w:r w:rsidR="002D2604" w:rsidRPr="0037408C">
        <w:rPr>
          <w:sz w:val="24"/>
          <w:szCs w:val="24"/>
        </w:rPr>
        <w:t>5</w:t>
      </w:r>
      <w:r w:rsidRPr="00FB6DD1">
        <w:rPr>
          <w:sz w:val="24"/>
          <w:szCs w:val="24"/>
        </w:rPr>
        <w:t>,00 мм;</w:t>
      </w:r>
    </w:p>
    <w:p w14:paraId="2AD05709" w14:textId="1A9D6F74" w:rsidR="00FC13D4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Изоляция на основе полиэфиров (тип 2).</w:t>
      </w:r>
    </w:p>
    <w:p w14:paraId="27667DF0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6BEFF74D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Область применения:</w:t>
      </w:r>
    </w:p>
    <w:p w14:paraId="48CD8610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Для изготовления обмоток электрических машин, аппаратов и приборов.</w:t>
      </w:r>
    </w:p>
    <w:p w14:paraId="0F9CF48C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Ресурс работы проводов - 20000 часов.</w:t>
      </w:r>
    </w:p>
    <w:p w14:paraId="60883E00" w14:textId="135E6572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Гарантийный срок хранения проводов - 12 месяцев.</w:t>
      </w:r>
    </w:p>
    <w:p w14:paraId="21FA2A85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1864503E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Характеристики:</w:t>
      </w:r>
    </w:p>
    <w:p w14:paraId="1B406B4C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Температура окружающей среды, нижний предел, -60°С</w:t>
      </w:r>
    </w:p>
    <w:p w14:paraId="1160F5F0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Температурный индекс, 130°С (B)</w:t>
      </w:r>
    </w:p>
    <w:p w14:paraId="65BF641C" w14:textId="4FC7BBEC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Термопластичный поток, 175°С</w:t>
      </w:r>
    </w:p>
    <w:p w14:paraId="153DEAFD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0828A21E" w14:textId="77777777" w:rsidR="0020037C" w:rsidRPr="0020037C" w:rsidRDefault="0020037C" w:rsidP="0037408C">
      <w:pPr>
        <w:spacing w:before="75" w:after="150"/>
        <w:ind w:left="75" w:firstLine="0"/>
        <w:jc w:val="left"/>
        <w:outlineLvl w:val="1"/>
        <w:rPr>
          <w:rFonts w:ascii="Arial" w:hAnsi="Arial" w:cs="Arial"/>
          <w:color w:val="000000"/>
          <w:sz w:val="27"/>
          <w:szCs w:val="27"/>
        </w:rPr>
      </w:pPr>
      <w:r w:rsidRPr="0020037C">
        <w:rPr>
          <w:rFonts w:ascii="Arial" w:hAnsi="Arial" w:cs="Arial"/>
          <w:color w:val="000000"/>
          <w:sz w:val="27"/>
          <w:szCs w:val="27"/>
        </w:rPr>
        <w:t>Характеристики обмоточных проводов марки ПЭЭА-130</w:t>
      </w:r>
    </w:p>
    <w:tbl>
      <w:tblPr>
        <w:tblW w:w="10707" w:type="dxa"/>
        <w:tblCellSpacing w:w="0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709"/>
        <w:gridCol w:w="709"/>
        <w:gridCol w:w="708"/>
        <w:gridCol w:w="709"/>
        <w:gridCol w:w="709"/>
        <w:gridCol w:w="709"/>
        <w:gridCol w:w="992"/>
        <w:gridCol w:w="850"/>
        <w:gridCol w:w="851"/>
        <w:gridCol w:w="992"/>
        <w:gridCol w:w="851"/>
        <w:gridCol w:w="1134"/>
      </w:tblGrid>
      <w:tr w:rsidR="00BD62CE" w:rsidRPr="0020037C" w14:paraId="17B8BA4C" w14:textId="77777777" w:rsidTr="00BD62CE">
        <w:trPr>
          <w:tblCellSpacing w:w="0" w:type="dxa"/>
        </w:trPr>
        <w:tc>
          <w:tcPr>
            <w:tcW w:w="2910" w:type="dxa"/>
            <w:gridSpan w:val="4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19E01A50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Размер</w:t>
            </w:r>
          </w:p>
        </w:tc>
        <w:tc>
          <w:tcPr>
            <w:tcW w:w="2127" w:type="dxa"/>
            <w:gridSpan w:val="3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455E387E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Cопротивление, ом/м</w:t>
            </w:r>
          </w:p>
        </w:tc>
        <w:tc>
          <w:tcPr>
            <w:tcW w:w="992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4AAA13E9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Отно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ситель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ное удли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нение (мин) %</w:t>
            </w:r>
          </w:p>
        </w:tc>
        <w:tc>
          <w:tcPr>
            <w:tcW w:w="2693" w:type="dxa"/>
            <w:gridSpan w:val="3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79CABF30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Упругость</w:t>
            </w:r>
          </w:p>
        </w:tc>
        <w:tc>
          <w:tcPr>
            <w:tcW w:w="851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721583B4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Мин напря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жение пробоя, 20°С</w:t>
            </w:r>
          </w:p>
        </w:tc>
        <w:tc>
          <w:tcPr>
            <w:tcW w:w="1134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3E6A868E" w14:textId="77777777" w:rsidR="0020037C" w:rsidRPr="0020037C" w:rsidRDefault="0020037C" w:rsidP="0020037C">
            <w:pPr>
              <w:spacing w:before="90" w:after="90"/>
              <w:ind w:firstLine="0"/>
              <w:jc w:val="center"/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t>Целост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ность изоляции (макс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кол-во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точечных повре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ждений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на 30м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</w:r>
            <w:r w:rsidRPr="0020037C">
              <w:rPr>
                <w:rFonts w:ascii="Helvetica" w:hAnsi="Helvetica" w:cs="Helvetica"/>
                <w:color w:val="FFFFFF" w:themeColor="background1"/>
                <w:spacing w:val="5"/>
                <w:sz w:val="16"/>
                <w:szCs w:val="16"/>
              </w:rPr>
              <w:t>длины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t>)</w:t>
            </w:r>
          </w:p>
        </w:tc>
      </w:tr>
      <w:tr w:rsidR="002970B2" w:rsidRPr="0020037C" w14:paraId="029BFDA4" w14:textId="77777777" w:rsidTr="00BD62CE">
        <w:trPr>
          <w:tblCellSpacing w:w="0" w:type="dxa"/>
        </w:trPr>
        <w:tc>
          <w:tcPr>
            <w:tcW w:w="1493" w:type="dxa"/>
            <w:gridSpan w:val="2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24CFBEBE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Проводник</w:t>
            </w:r>
          </w:p>
        </w:tc>
        <w:tc>
          <w:tcPr>
            <w:tcW w:w="709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50D53D4A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Мин увели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чение Ø, мм</w:t>
            </w:r>
          </w:p>
        </w:tc>
        <w:tc>
          <w:tcPr>
            <w:tcW w:w="708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1F9D178D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Макс наружный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Ø, мм</w:t>
            </w:r>
          </w:p>
        </w:tc>
        <w:tc>
          <w:tcPr>
            <w:tcW w:w="709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689D43A1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Мин</w:t>
            </w:r>
          </w:p>
        </w:tc>
        <w:tc>
          <w:tcPr>
            <w:tcW w:w="709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7438554C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Номинал</w:t>
            </w:r>
          </w:p>
        </w:tc>
        <w:tc>
          <w:tcPr>
            <w:tcW w:w="709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302D2E56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Макс</w:t>
            </w:r>
          </w:p>
        </w:tc>
        <w:tc>
          <w:tcPr>
            <w:tcW w:w="992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5057581B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41DBECDC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Ø опра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вки, мм</w:t>
            </w:r>
          </w:p>
        </w:tc>
        <w:tc>
          <w:tcPr>
            <w:tcW w:w="851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2D1A80BA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Натя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жение, мм</w:t>
            </w:r>
          </w:p>
        </w:tc>
        <w:tc>
          <w:tcPr>
            <w:tcW w:w="992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6CC91A03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Сте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пень упру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гости</w:t>
            </w:r>
          </w:p>
        </w:tc>
        <w:tc>
          <w:tcPr>
            <w:tcW w:w="851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79F7D900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344CD534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</w:pPr>
          </w:p>
        </w:tc>
      </w:tr>
      <w:tr w:rsidR="002970B2" w:rsidRPr="0020037C" w14:paraId="7849E1A6" w14:textId="77777777" w:rsidTr="00BD62CE">
        <w:trPr>
          <w:tblCellSpacing w:w="0" w:type="dxa"/>
        </w:trPr>
        <w:tc>
          <w:tcPr>
            <w:tcW w:w="7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355E3693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Номи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нальный Ø, мм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7A606F81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Допуск, мм</w:t>
            </w:r>
          </w:p>
        </w:tc>
        <w:tc>
          <w:tcPr>
            <w:tcW w:w="709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60A2B15B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5C7AD5E2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6F6C3988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25E80EF8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5292FD9C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6C182861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75D201DA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149E08B3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0DC0824A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2D52FA65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635CC04B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</w:pPr>
          </w:p>
        </w:tc>
      </w:tr>
      <w:tr w:rsidR="00370BDC" w:rsidRPr="00370BDC" w14:paraId="3D9FB757" w14:textId="77777777" w:rsidTr="00370BDC">
        <w:trPr>
          <w:tblCellSpacing w:w="0" w:type="dxa"/>
        </w:trPr>
        <w:tc>
          <w:tcPr>
            <w:tcW w:w="7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B62157" w14:textId="77777777" w:rsidR="00370BDC" w:rsidRPr="00370BDC" w:rsidRDefault="00370BDC" w:rsidP="00370BD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370BDC">
              <w:rPr>
                <w:rFonts w:ascii="Helvetica" w:hAnsi="Helvetica" w:cs="Helvetica"/>
                <w:color w:val="000000"/>
                <w:sz w:val="16"/>
                <w:szCs w:val="16"/>
              </w:rPr>
              <w:t>2,800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29C04D" w14:textId="77777777" w:rsidR="00370BDC" w:rsidRPr="00370BDC" w:rsidRDefault="00370BDC" w:rsidP="00370BD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370BDC">
              <w:rPr>
                <w:rFonts w:ascii="Helvetica" w:hAnsi="Helvetica" w:cs="Helvetica"/>
                <w:color w:val="000000"/>
                <w:sz w:val="16"/>
                <w:szCs w:val="16"/>
              </w:rPr>
              <w:t>+0,028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7C31E90" w14:textId="77777777" w:rsidR="00370BDC" w:rsidRPr="00370BDC" w:rsidRDefault="00370BDC" w:rsidP="00370BD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370BDC">
              <w:rPr>
                <w:rFonts w:ascii="Helvetica" w:hAnsi="Helvetica" w:cs="Helvetica"/>
                <w:color w:val="000000"/>
                <w:sz w:val="16"/>
                <w:szCs w:val="16"/>
              </w:rPr>
              <w:t>0,081</w:t>
            </w:r>
          </w:p>
        </w:tc>
        <w:tc>
          <w:tcPr>
            <w:tcW w:w="708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787D4A" w14:textId="77777777" w:rsidR="00370BDC" w:rsidRPr="00370BDC" w:rsidRDefault="00370BDC" w:rsidP="00370BD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370BDC">
              <w:rPr>
                <w:rFonts w:ascii="Helvetica" w:hAnsi="Helvetica" w:cs="Helvetica"/>
                <w:color w:val="000000"/>
                <w:sz w:val="16"/>
                <w:szCs w:val="16"/>
              </w:rPr>
              <w:t>2,922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6B46D8" w14:textId="77777777" w:rsidR="00370BDC" w:rsidRPr="00370BDC" w:rsidRDefault="00370BDC" w:rsidP="00370BD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370BDC">
              <w:rPr>
                <w:rFonts w:ascii="Helvetica" w:hAnsi="Helvetica" w:cs="Helvetica"/>
                <w:color w:val="000000"/>
                <w:sz w:val="16"/>
                <w:szCs w:val="16"/>
              </w:rPr>
              <w:t>0,0027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898077" w14:textId="77777777" w:rsidR="00370BDC" w:rsidRPr="00370BDC" w:rsidRDefault="00370BDC" w:rsidP="00370BD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370BDC">
              <w:rPr>
                <w:rFonts w:ascii="Helvetica" w:hAnsi="Helvetica" w:cs="Helvetica"/>
                <w:color w:val="000000"/>
                <w:sz w:val="16"/>
                <w:szCs w:val="16"/>
              </w:rPr>
              <w:t>0,0028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1257AD" w14:textId="77777777" w:rsidR="00370BDC" w:rsidRPr="00370BDC" w:rsidRDefault="00370BDC" w:rsidP="00370BD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370BDC">
              <w:rPr>
                <w:rFonts w:ascii="Helvetica" w:hAnsi="Helvetica" w:cs="Helvetica"/>
                <w:color w:val="000000"/>
                <w:sz w:val="16"/>
                <w:szCs w:val="16"/>
              </w:rPr>
              <w:t>0,0029</w:t>
            </w:r>
          </w:p>
        </w:tc>
        <w:tc>
          <w:tcPr>
            <w:tcW w:w="99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6BA9130" w14:textId="77777777" w:rsidR="00370BDC" w:rsidRPr="00370BDC" w:rsidRDefault="00370BDC" w:rsidP="00370BD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370BDC">
              <w:rPr>
                <w:rFonts w:ascii="Helvetica" w:hAnsi="Helvetica" w:cs="Helvetica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0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60DCB2" w14:textId="77777777" w:rsidR="00370BDC" w:rsidRPr="00370BDC" w:rsidRDefault="00370BDC" w:rsidP="00370BD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370BDC">
              <w:rPr>
                <w:rFonts w:ascii="Helvetica" w:hAnsi="Helvetica" w:cs="Helvetica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4FF4E9E" w14:textId="77777777" w:rsidR="00370BDC" w:rsidRPr="00370BDC" w:rsidRDefault="00370BDC" w:rsidP="00370BD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370BDC">
              <w:rPr>
                <w:rFonts w:ascii="Helvetica" w:hAnsi="Helvetica" w:cs="Helvetica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77AE7B" w14:textId="77777777" w:rsidR="00370BDC" w:rsidRPr="00370BDC" w:rsidRDefault="00370BDC" w:rsidP="00370BD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370BDC">
              <w:rPr>
                <w:rFonts w:ascii="Helvetica" w:hAnsi="Helvetica" w:cs="Helvetica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76D8F87" w14:textId="77777777" w:rsidR="00370BDC" w:rsidRPr="00370BDC" w:rsidRDefault="00370BDC" w:rsidP="00370BD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370BDC">
              <w:rPr>
                <w:rFonts w:ascii="Helvetica" w:hAnsi="Helvetica" w:cs="Helvetica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13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1282EFF" w14:textId="77777777" w:rsidR="00370BDC" w:rsidRPr="00370BDC" w:rsidRDefault="00370BDC" w:rsidP="00370BD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370BDC">
              <w:rPr>
                <w:rFonts w:ascii="Helvetica" w:hAnsi="Helvetica" w:cs="Helvetica"/>
                <w:color w:val="000000"/>
                <w:sz w:val="16"/>
                <w:szCs w:val="16"/>
              </w:rPr>
              <w:t>-</w:t>
            </w:r>
          </w:p>
        </w:tc>
      </w:tr>
    </w:tbl>
    <w:p w14:paraId="7A706567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0"/>
        <w:gridCol w:w="2195"/>
      </w:tblGrid>
      <w:tr w:rsidR="00AC56EE" w14:paraId="2AD0571E" w14:textId="77777777" w:rsidTr="00AC56EE">
        <w:trPr>
          <w:trHeight w:val="300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C" w14:textId="77777777" w:rsidR="00AC56EE" w:rsidRDefault="00AC56EE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D" w14:textId="77777777" w:rsidR="00AC56EE" w:rsidRDefault="00AC56E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AC56EE" w14:paraId="2AD05720" w14:textId="77777777" w:rsidTr="00AC56EE">
        <w:trPr>
          <w:trHeight w:val="30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F" w14:textId="77777777" w:rsidR="00AC56EE" w:rsidRDefault="00AC56EE" w:rsidP="00AC56EE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2AD05721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22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2AD05723" w14:textId="77777777" w:rsidR="00AC56EE" w:rsidRDefault="00727DFC" w:rsidP="00AC56EE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C56E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2AD05724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AD05725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AD05726" w14:textId="36BE69A4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AD05727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AD05728" w14:textId="170442E9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2D1466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AD05729" w14:textId="05928485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D146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A" w14:textId="53FF2EB6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D146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B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2AD0572C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AD0572D" w14:textId="1AB24705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2D1466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AD0572E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2AD0572F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2AD05730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AD05731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16-705.110-79 «Провода медные круглые с эмалевой изоляцией на основе полиэфиров. Технические условия»;</w:t>
      </w:r>
    </w:p>
    <w:p w14:paraId="2AD05732" w14:textId="77777777" w:rsidR="00AC56EE" w:rsidRDefault="00AC56EE" w:rsidP="00AC56EE">
      <w:pPr>
        <w:pStyle w:val="af0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AD05733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AD05734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AD05735" w14:textId="5332D779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AD05736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2AD05737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Допускается частичная обшивка барабанов по ГОСТ 5151.</w:t>
      </w:r>
    </w:p>
    <w:p w14:paraId="2AD05738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AD05739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2AD0573A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AD0573B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2AD0573C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2AD0573D" w14:textId="77777777" w:rsidR="00AC56EE" w:rsidRDefault="00AC56EE" w:rsidP="00AC56EE">
      <w:pPr>
        <w:spacing w:line="276" w:lineRule="auto"/>
        <w:rPr>
          <w:sz w:val="24"/>
          <w:szCs w:val="24"/>
        </w:rPr>
      </w:pPr>
    </w:p>
    <w:p w14:paraId="2AD0573E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AD0573F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727DFC">
        <w:rPr>
          <w:sz w:val="24"/>
          <w:szCs w:val="24"/>
        </w:rPr>
        <w:t>12</w:t>
      </w:r>
      <w:r>
        <w:rPr>
          <w:sz w:val="24"/>
          <w:szCs w:val="24"/>
        </w:rPr>
        <w:t xml:space="preserve"> месяц</w:t>
      </w:r>
      <w:r w:rsidR="00727DFC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727DFC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AD05740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1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AD05742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Провод должен обеспечивать эксплуатационные показатели в течение установленного срока службы (</w:t>
      </w:r>
      <w:r w:rsidR="00727DFC">
        <w:t>20000 часов</w:t>
      </w:r>
      <w:r>
        <w:t>).</w:t>
      </w:r>
    </w:p>
    <w:p w14:paraId="2AD05743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4" w14:textId="3FF43ED9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AD05745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2AD05746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2AD05747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2AD05748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AD05749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2AD0574A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2AD0574B" w14:textId="76EBA3FB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2D1466">
        <w:rPr>
          <w:sz w:val="24"/>
          <w:szCs w:val="24"/>
        </w:rPr>
        <w:t>,</w:t>
      </w:r>
      <w:bookmarkStart w:id="1" w:name="_GoBack"/>
      <w:bookmarkEnd w:id="1"/>
      <w:r>
        <w:rPr>
          <w:sz w:val="24"/>
          <w:szCs w:val="24"/>
        </w:rPr>
        <w:t xml:space="preserve"> в метрах.</w:t>
      </w:r>
    </w:p>
    <w:p w14:paraId="2AD0574C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AD0574D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AD0574E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AD0574F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AD05750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AD05751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AD05752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AD05753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штамп технического контроля. </w:t>
      </w:r>
    </w:p>
    <w:p w14:paraId="2AD05754" w14:textId="181BE6EC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2AD05755" w14:textId="77777777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AD05756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AD05757" w14:textId="7C9C8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2D1466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2AD05758" w14:textId="77777777" w:rsidR="00AC56EE" w:rsidRDefault="00AC56EE" w:rsidP="00AC56E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D05759" w14:textId="77777777" w:rsidR="00AC56EE" w:rsidRDefault="00AC56EE" w:rsidP="00AC56EE">
      <w:pPr>
        <w:rPr>
          <w:sz w:val="26"/>
          <w:szCs w:val="26"/>
        </w:rPr>
      </w:pPr>
    </w:p>
    <w:p w14:paraId="0176A848" w14:textId="77777777" w:rsidR="00F65BDC" w:rsidRDefault="00F65BDC" w:rsidP="00AC56EE">
      <w:pPr>
        <w:rPr>
          <w:sz w:val="26"/>
          <w:szCs w:val="26"/>
        </w:rPr>
      </w:pPr>
    </w:p>
    <w:p w14:paraId="2AD0575A" w14:textId="77777777" w:rsidR="00AC56EE" w:rsidRDefault="00AC56EE" w:rsidP="00AC56E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AD0575B" w14:textId="40227CA4" w:rsidR="00AC56EE" w:rsidRDefault="00AC56EE" w:rsidP="00AC56EE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</w:t>
      </w:r>
      <w:r w:rsidR="00F65BDC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                  подпись                       Фамилия И.О.        </w:t>
      </w:r>
    </w:p>
    <w:p w14:paraId="2AD0575C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5D" w14:textId="77777777" w:rsidR="00AC56EE" w:rsidRDefault="00AC56EE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AD0575E" w14:textId="77777777" w:rsidR="007F640D" w:rsidRPr="00612811" w:rsidRDefault="007F640D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sectPr w:rsidR="007F640D" w:rsidRPr="00612811" w:rsidSect="007F640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E206F" w14:textId="77777777" w:rsidR="003D4555" w:rsidRDefault="003D4555">
      <w:r>
        <w:separator/>
      </w:r>
    </w:p>
  </w:endnote>
  <w:endnote w:type="continuationSeparator" w:id="0">
    <w:p w14:paraId="733CE026" w14:textId="77777777" w:rsidR="003D4555" w:rsidRDefault="003D4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70F9C" w14:textId="77777777" w:rsidR="003D4555" w:rsidRDefault="003D4555">
      <w:r>
        <w:separator/>
      </w:r>
    </w:p>
  </w:footnote>
  <w:footnote w:type="continuationSeparator" w:id="0">
    <w:p w14:paraId="151E44F7" w14:textId="77777777" w:rsidR="003D4555" w:rsidRDefault="003D4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082EC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11"/>
  </w:num>
  <w:num w:numId="23">
    <w:abstractNumId w:val="6"/>
  </w:num>
  <w:num w:numId="24">
    <w:abstractNumId w:val="3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489B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878C1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037C"/>
    <w:rsid w:val="002037CA"/>
    <w:rsid w:val="0020605F"/>
    <w:rsid w:val="00206147"/>
    <w:rsid w:val="00207EE5"/>
    <w:rsid w:val="00210C05"/>
    <w:rsid w:val="00213168"/>
    <w:rsid w:val="00213E7B"/>
    <w:rsid w:val="0021474F"/>
    <w:rsid w:val="00220881"/>
    <w:rsid w:val="00220A08"/>
    <w:rsid w:val="00220A91"/>
    <w:rsid w:val="00220CBB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970B2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5CDD"/>
    <w:rsid w:val="002C6308"/>
    <w:rsid w:val="002D1182"/>
    <w:rsid w:val="002D1202"/>
    <w:rsid w:val="002D133C"/>
    <w:rsid w:val="002D1466"/>
    <w:rsid w:val="002D2604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13A3"/>
    <w:rsid w:val="0034536F"/>
    <w:rsid w:val="003479DD"/>
    <w:rsid w:val="00353334"/>
    <w:rsid w:val="0035538F"/>
    <w:rsid w:val="00355F50"/>
    <w:rsid w:val="0036100E"/>
    <w:rsid w:val="00363396"/>
    <w:rsid w:val="00363438"/>
    <w:rsid w:val="00370BDC"/>
    <w:rsid w:val="00370C33"/>
    <w:rsid w:val="003735E0"/>
    <w:rsid w:val="0037408C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4555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38B2"/>
    <w:rsid w:val="00437205"/>
    <w:rsid w:val="0043769D"/>
    <w:rsid w:val="00437D8C"/>
    <w:rsid w:val="00440D61"/>
    <w:rsid w:val="0044147D"/>
    <w:rsid w:val="00443202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370E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6E2F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64E3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9C5"/>
    <w:rsid w:val="005B5B20"/>
    <w:rsid w:val="005B61CC"/>
    <w:rsid w:val="005B61D0"/>
    <w:rsid w:val="005B63FB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2786A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A0F"/>
    <w:rsid w:val="006A4D41"/>
    <w:rsid w:val="006A4E1A"/>
    <w:rsid w:val="006A7360"/>
    <w:rsid w:val="006B1281"/>
    <w:rsid w:val="006B1836"/>
    <w:rsid w:val="006B1DEF"/>
    <w:rsid w:val="006B2F64"/>
    <w:rsid w:val="006B483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934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27DFC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367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298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37E"/>
    <w:rsid w:val="007E348A"/>
    <w:rsid w:val="007E5260"/>
    <w:rsid w:val="007F0742"/>
    <w:rsid w:val="007F2E41"/>
    <w:rsid w:val="007F519B"/>
    <w:rsid w:val="007F5FE9"/>
    <w:rsid w:val="007F640D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45C9"/>
    <w:rsid w:val="0087572B"/>
    <w:rsid w:val="008832E3"/>
    <w:rsid w:val="00884BC3"/>
    <w:rsid w:val="00890C8E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9F7E5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1A8E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56EE"/>
    <w:rsid w:val="00AC74F3"/>
    <w:rsid w:val="00AC7ADF"/>
    <w:rsid w:val="00AC7F6B"/>
    <w:rsid w:val="00AD1907"/>
    <w:rsid w:val="00AD1C3F"/>
    <w:rsid w:val="00AD3598"/>
    <w:rsid w:val="00AD3CCB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3C66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2C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47684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E7558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B46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96289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2AED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472EE"/>
    <w:rsid w:val="00F525F8"/>
    <w:rsid w:val="00F54B82"/>
    <w:rsid w:val="00F600EB"/>
    <w:rsid w:val="00F62808"/>
    <w:rsid w:val="00F63C42"/>
    <w:rsid w:val="00F64478"/>
    <w:rsid w:val="00F651E4"/>
    <w:rsid w:val="00F65BDC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6DD1"/>
    <w:rsid w:val="00FB7719"/>
    <w:rsid w:val="00FB7AEF"/>
    <w:rsid w:val="00FC13D4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056F7"/>
  <w15:docId w15:val="{62FBE694-1314-4CD6-BB06-03149B929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6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87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7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87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87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87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87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8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8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8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A86D2C34-2EBE-44DF-91A8-926DFD8D8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11557C-8D6F-4EE7-A681-734DA6927C61}">
  <ds:schemaRefs>
    <ds:schemaRef ds:uri="http://schemas.microsoft.com/sharepoint/v3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aeb3e8e0-784a-4348-b8a9-74d788c4fa59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109072B-BBD7-406C-BEED-D3585931CF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8</cp:revision>
  <cp:lastPrinted>2014-07-11T05:50:00Z</cp:lastPrinted>
  <dcterms:created xsi:type="dcterms:W3CDTF">2015-09-18T10:57:00Z</dcterms:created>
  <dcterms:modified xsi:type="dcterms:W3CDTF">2017-05-23T08:35:00Z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